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1A" w:rsidRPr="0094241A" w:rsidRDefault="0094241A" w:rsidP="00A62738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4241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Что нужно знать о материнском (семейном) капитале</w:t>
      </w:r>
    </w:p>
    <w:p w:rsidR="0094241A" w:rsidRDefault="0094241A" w:rsidP="00A627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(семейный) капитал – это мера государственной поддержки российских семей, в которых с 2007 по 2021 год включительно родился (был усыновлен) второй ребенок (либо третий ребенок или последующие дети, если при рождении (усыновлении) второго ребенка право на получение этих средств не оформлялось).</w:t>
      </w:r>
    </w:p>
    <w:p w:rsidR="00A15E57" w:rsidRPr="0094241A" w:rsidRDefault="00A15E57" w:rsidP="00A627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2020 года семья, </w:t>
      </w:r>
      <w:r w:rsidRPr="00AE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рождении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ребенка, получает право н</w:t>
      </w:r>
      <w:r w:rsidR="0084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материнский</w:t>
      </w:r>
      <w:r w:rsidR="0084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(семейный)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капитал. </w:t>
      </w:r>
    </w:p>
    <w:p w:rsidR="008430E0" w:rsidRDefault="0094241A" w:rsidP="00A627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2020 года размер материнского (семейного) капитала составляет </w:t>
      </w:r>
      <w:r w:rsidRPr="0094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466 617 рублей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0E0" w:rsidRPr="0084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0E0" w:rsidRDefault="008430E0" w:rsidP="00A6273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рождении второго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материнский (семейный) капитал увеличивается на </w:t>
      </w:r>
      <w:r w:rsidRPr="0084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150 000 рублей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430E0" w:rsidRPr="008430E0" w:rsidRDefault="008430E0" w:rsidP="00A6273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E0">
        <w:rPr>
          <w:rFonts w:ascii="Times New Roman" w:hAnsi="Times New Roman" w:cs="Times New Roman"/>
          <w:sz w:val="28"/>
          <w:szCs w:val="28"/>
        </w:rPr>
        <w:t xml:space="preserve">Таким образом, общий размер материнского капитала для семьи с двумя детьми составит </w:t>
      </w:r>
      <w:r w:rsidRPr="008430E0">
        <w:rPr>
          <w:rFonts w:ascii="Times New Roman" w:hAnsi="Times New Roman" w:cs="Times New Roman"/>
          <w:b/>
          <w:sz w:val="28"/>
          <w:szCs w:val="28"/>
        </w:rPr>
        <w:t>616 617 рублей</w:t>
      </w:r>
      <w:r w:rsidRPr="008430E0">
        <w:rPr>
          <w:rFonts w:ascii="Times New Roman" w:hAnsi="Times New Roman" w:cs="Times New Roman"/>
          <w:sz w:val="28"/>
          <w:szCs w:val="28"/>
        </w:rPr>
        <w:t>. И в дальнейшем он будет ежегодно индексироваться.</w:t>
      </w:r>
    </w:p>
    <w:p w:rsidR="008430E0" w:rsidRPr="008430E0" w:rsidRDefault="008430E0" w:rsidP="00FC3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0E0">
        <w:rPr>
          <w:rFonts w:ascii="Times New Roman" w:hAnsi="Times New Roman" w:cs="Times New Roman"/>
          <w:sz w:val="28"/>
          <w:szCs w:val="28"/>
        </w:rPr>
        <w:t>Е</w:t>
      </w:r>
      <w:r w:rsidRPr="008430E0">
        <w:rPr>
          <w:rFonts w:ascii="Times New Roman" w:hAnsi="Times New Roman" w:cs="Times New Roman"/>
          <w:sz w:val="28"/>
          <w:szCs w:val="28"/>
        </w:rPr>
        <w:t>сли в семье сейчас есть ребенок, то после рождения второго материнский капитал должен предоставляться уже в новом, увеличенном размере</w:t>
      </w:r>
      <w:r w:rsidRPr="008430E0">
        <w:rPr>
          <w:rFonts w:ascii="Times New Roman" w:hAnsi="Times New Roman" w:cs="Times New Roman"/>
          <w:sz w:val="28"/>
          <w:szCs w:val="28"/>
        </w:rPr>
        <w:t xml:space="preserve"> - </w:t>
      </w:r>
      <w:r w:rsidRPr="008430E0">
        <w:rPr>
          <w:rFonts w:ascii="Times New Roman" w:hAnsi="Times New Roman" w:cs="Times New Roman"/>
          <w:sz w:val="28"/>
          <w:szCs w:val="28"/>
        </w:rPr>
        <w:t>616 617 рублей.</w:t>
      </w:r>
    </w:p>
    <w:p w:rsidR="00A62738" w:rsidRDefault="00A62738" w:rsidP="00A62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0E0" w:rsidRDefault="008430E0" w:rsidP="00FC3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0E0">
        <w:rPr>
          <w:rFonts w:ascii="Times New Roman" w:hAnsi="Times New Roman" w:cs="Times New Roman"/>
          <w:sz w:val="28"/>
          <w:szCs w:val="28"/>
        </w:rPr>
        <w:t>П</w:t>
      </w:r>
      <w:r w:rsidRPr="008430E0">
        <w:rPr>
          <w:rFonts w:ascii="Times New Roman" w:hAnsi="Times New Roman" w:cs="Times New Roman"/>
          <w:sz w:val="28"/>
          <w:szCs w:val="28"/>
        </w:rPr>
        <w:t xml:space="preserve">ри рождении третьего ребенка государство "гасит" за семью </w:t>
      </w:r>
      <w:r w:rsidRPr="008430E0">
        <w:rPr>
          <w:rFonts w:ascii="Times New Roman" w:hAnsi="Times New Roman" w:cs="Times New Roman"/>
          <w:b/>
          <w:sz w:val="28"/>
          <w:szCs w:val="28"/>
        </w:rPr>
        <w:t xml:space="preserve">450 </w:t>
      </w:r>
      <w:r w:rsidRPr="008430E0">
        <w:rPr>
          <w:rFonts w:ascii="Times New Roman" w:hAnsi="Times New Roman" w:cs="Times New Roman"/>
          <w:b/>
          <w:sz w:val="28"/>
          <w:szCs w:val="28"/>
        </w:rPr>
        <w:t>000</w:t>
      </w:r>
      <w:r w:rsidRPr="008430E0">
        <w:rPr>
          <w:rFonts w:ascii="Times New Roman" w:hAnsi="Times New Roman" w:cs="Times New Roman"/>
          <w:sz w:val="28"/>
          <w:szCs w:val="28"/>
        </w:rPr>
        <w:t xml:space="preserve"> рублей ее ипотечного кредита. То есть в целом семья с тремя детьми сможет при помощи государства вложить в решение своей жилищной проблемы свыше одного миллиона рублей. </w:t>
      </w:r>
    </w:p>
    <w:p w:rsidR="00A62738" w:rsidRPr="0094241A" w:rsidRDefault="00A62738" w:rsidP="00A62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41A" w:rsidRPr="0094241A" w:rsidRDefault="0094241A" w:rsidP="00A6273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факты:</w:t>
      </w:r>
    </w:p>
    <w:p w:rsidR="0094241A" w:rsidRPr="0094241A" w:rsidRDefault="0094241A" w:rsidP="00A62738">
      <w:pPr>
        <w:numPr>
          <w:ilvl w:val="0"/>
          <w:numId w:val="1"/>
        </w:numPr>
        <w:tabs>
          <w:tab w:val="clear" w:pos="720"/>
          <w:tab w:val="num" w:pos="142"/>
        </w:tabs>
        <w:spacing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материнского (семейного) капитала предоставляется только один раз;</w:t>
      </w:r>
    </w:p>
    <w:p w:rsidR="0094241A" w:rsidRPr="0094241A" w:rsidRDefault="0094241A" w:rsidP="00A62738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(семейный) капитал индексируется государством, изменение его размера не влечет замену сертификата;</w:t>
      </w:r>
    </w:p>
    <w:p w:rsidR="0094241A" w:rsidRPr="0094241A" w:rsidRDefault="0094241A" w:rsidP="00A6273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обращения в ПФР с заявлением о выдаче государственного сертификата на материнский (семейный) капитал после рождения (усыновления) второго (третьего или последующего ребенка) не ограничен;</w:t>
      </w:r>
    </w:p>
    <w:p w:rsidR="00A62738" w:rsidRDefault="0094241A" w:rsidP="00A627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распоряжении средствами (частью средств) материнского капитала может быть подано в любое время по истечении трех лет со дня рождения (усыновления) второго (третьего или последующего) ребенка. </w:t>
      </w:r>
      <w:proofErr w:type="gramStart"/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необходимо использовать средства материнского капитала на оплату первоначального взноса по жилищному кредиту или займу, а также на оплату основного долга и процентов по кредиту (займу) на приобретение или строительство жилья, на оплату содержания ребенка (детей) и (или) </w:t>
      </w: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присмотра и ухода за ребенком (детьми) в организации, реализующей образовательные программы дошкольного образования, на приобретение </w:t>
      </w:r>
      <w:proofErr w:type="gramEnd"/>
    </w:p>
    <w:p w:rsidR="00FC336A" w:rsidRDefault="0094241A" w:rsidP="00FC336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и услуг для социальной адаптации и интеграции в общество ребёнка-инвалида (детей-инвалидов) или на ежемесячную выплату, то капиталом можно воспользоваться в любое время после рождения или усыновления ребенка, с рождением (усыновлением) которого возникло право на получение сертификата;</w:t>
      </w:r>
    </w:p>
    <w:p w:rsidR="0094241A" w:rsidRPr="0094241A" w:rsidRDefault="0094241A" w:rsidP="00FC336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(семейный) капитал освобождается от налога на доходы физических лиц;</w:t>
      </w:r>
    </w:p>
    <w:p w:rsidR="0094241A" w:rsidRPr="0094241A" w:rsidRDefault="0094241A" w:rsidP="00FC336A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действителен только при предъявлении документа, удостоверяющего личность.</w:t>
      </w:r>
    </w:p>
    <w:p w:rsidR="0094241A" w:rsidRPr="0094241A" w:rsidRDefault="0094241A" w:rsidP="00A6273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использованием средств материнского (семейного) капитала в полном объеме;</w:t>
      </w:r>
    </w:p>
    <w:p w:rsidR="0094241A" w:rsidRPr="0094241A" w:rsidRDefault="0094241A" w:rsidP="00A627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сертификата можно получить его дубликат;</w:t>
      </w:r>
    </w:p>
    <w:p w:rsidR="0094241A" w:rsidRPr="0094241A" w:rsidRDefault="0094241A" w:rsidP="00A627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Pr="00942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 w:rsidR="00B0756B" w:rsidRDefault="00DD26CD" w:rsidP="00A62738">
      <w:pPr>
        <w:ind w:left="142"/>
        <w:jc w:val="both"/>
      </w:pPr>
    </w:p>
    <w:p w:rsidR="00AE216E" w:rsidRPr="00A62738" w:rsidRDefault="00A62738" w:rsidP="00A6273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E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по выплате материнского капитала </w:t>
      </w:r>
      <w:bookmarkStart w:id="0" w:name="_GoBack"/>
      <w:bookmarkEnd w:id="0"/>
      <w:r w:rsidRPr="00AE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продлена до 2026 года.</w:t>
      </w:r>
    </w:p>
    <w:p w:rsidR="00AE216E" w:rsidRDefault="00AE216E" w:rsidP="00A62738">
      <w:pPr>
        <w:spacing w:before="300" w:after="300" w:line="240" w:lineRule="auto"/>
        <w:jc w:val="both"/>
      </w:pPr>
      <w:r w:rsidRPr="00AE21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E21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A6273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</w:t>
      </w:r>
      <w:r w:rsidR="00A62738" w:rsidRPr="00AE216E">
        <w:rPr>
          <w:rFonts w:ascii="Arial" w:eastAsia="Times New Roman" w:hAnsi="Arial" w:cs="Arial"/>
          <w:noProof/>
          <w:color w:val="0000FF"/>
          <w:sz w:val="21"/>
          <w:szCs w:val="21"/>
          <w:lang w:eastAsia="ru-RU"/>
        </w:rPr>
        <w:drawing>
          <wp:inline distT="0" distB="0" distL="0" distR="0" wp14:anchorId="431A5B96" wp14:editId="6538655A">
            <wp:extent cx="3419475" cy="2085975"/>
            <wp:effectExtent l="0" t="0" r="9525" b="9525"/>
            <wp:docPr id="7" name="Рисунок 7" descr="https://primgazeta.ru/search_resorces/images/archive/sotsialka/matkapital_deng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mgazeta.ru/search_resorces/images/archive/sotsialka/matkapital_deng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16E" w:rsidSect="00A62738">
      <w:footerReference w:type="default" r:id="rId10"/>
      <w:pgSz w:w="11906" w:h="16838"/>
      <w:pgMar w:top="993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CD" w:rsidRDefault="00DD26CD" w:rsidP="00A15E57">
      <w:pPr>
        <w:spacing w:after="0" w:line="240" w:lineRule="auto"/>
      </w:pPr>
      <w:r>
        <w:separator/>
      </w:r>
    </w:p>
  </w:endnote>
  <w:endnote w:type="continuationSeparator" w:id="0">
    <w:p w:rsidR="00DD26CD" w:rsidRDefault="00DD26CD" w:rsidP="00A1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726113"/>
      <w:docPartObj>
        <w:docPartGallery w:val="Page Numbers (Bottom of Page)"/>
        <w:docPartUnique/>
      </w:docPartObj>
    </w:sdtPr>
    <w:sdtContent>
      <w:p w:rsidR="00A15E57" w:rsidRDefault="00A15E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6A">
          <w:rPr>
            <w:noProof/>
          </w:rPr>
          <w:t>2</w:t>
        </w:r>
        <w:r>
          <w:fldChar w:fldCharType="end"/>
        </w:r>
      </w:p>
    </w:sdtContent>
  </w:sdt>
  <w:p w:rsidR="00A15E57" w:rsidRDefault="00A15E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CD" w:rsidRDefault="00DD26CD" w:rsidP="00A15E57">
      <w:pPr>
        <w:spacing w:after="0" w:line="240" w:lineRule="auto"/>
      </w:pPr>
      <w:r>
        <w:separator/>
      </w:r>
    </w:p>
  </w:footnote>
  <w:footnote w:type="continuationSeparator" w:id="0">
    <w:p w:rsidR="00DD26CD" w:rsidRDefault="00DD26CD" w:rsidP="00A1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5F06"/>
    <w:multiLevelType w:val="multilevel"/>
    <w:tmpl w:val="641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B50CD"/>
    <w:multiLevelType w:val="multilevel"/>
    <w:tmpl w:val="2D6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C4FBE"/>
    <w:multiLevelType w:val="multilevel"/>
    <w:tmpl w:val="CB04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379E8"/>
    <w:multiLevelType w:val="multilevel"/>
    <w:tmpl w:val="1D7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AB"/>
    <w:rsid w:val="004C7466"/>
    <w:rsid w:val="008430E0"/>
    <w:rsid w:val="0094241A"/>
    <w:rsid w:val="00A15E57"/>
    <w:rsid w:val="00A62738"/>
    <w:rsid w:val="00AE216E"/>
    <w:rsid w:val="00B45C9D"/>
    <w:rsid w:val="00B925AB"/>
    <w:rsid w:val="00BD62C4"/>
    <w:rsid w:val="00DD26CD"/>
    <w:rsid w:val="00EE0DE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E57"/>
  </w:style>
  <w:style w:type="paragraph" w:styleId="a7">
    <w:name w:val="footer"/>
    <w:basedOn w:val="a"/>
    <w:link w:val="a8"/>
    <w:uiPriority w:val="99"/>
    <w:unhideWhenUsed/>
    <w:rsid w:val="00A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E57"/>
  </w:style>
  <w:style w:type="paragraph" w:customStyle="1" w:styleId="ConsPlusNormal">
    <w:name w:val="ConsPlusNormal"/>
    <w:rsid w:val="0084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E57"/>
  </w:style>
  <w:style w:type="paragraph" w:styleId="a7">
    <w:name w:val="footer"/>
    <w:basedOn w:val="a"/>
    <w:link w:val="a8"/>
    <w:uiPriority w:val="99"/>
    <w:unhideWhenUsed/>
    <w:rsid w:val="00A1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E57"/>
  </w:style>
  <w:style w:type="paragraph" w:customStyle="1" w:styleId="ConsPlusNormal">
    <w:name w:val="ConsPlusNormal"/>
    <w:rsid w:val="0084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3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30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61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10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3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gazeta.ru/search_resorces/images/archive/sotsialka/matkapital_dengi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2020-01-22T04:41:00Z</dcterms:created>
  <dcterms:modified xsi:type="dcterms:W3CDTF">2020-01-22T06:48:00Z</dcterms:modified>
</cp:coreProperties>
</file>